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8B2" w:rsidRPr="004848B2" w:rsidRDefault="004848B2" w:rsidP="004848B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4848B2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Obecné zásady při přípravě bublinových roztoků</w:t>
      </w:r>
    </w:p>
    <w:p w:rsidR="004848B2" w:rsidRPr="004848B2" w:rsidRDefault="004848B2" w:rsidP="004848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48B2">
        <w:rPr>
          <w:rFonts w:ascii="Times New Roman" w:eastAsia="Times New Roman" w:hAnsi="Times New Roman" w:cs="Times New Roman"/>
          <w:sz w:val="24"/>
          <w:szCs w:val="24"/>
          <w:lang w:eastAsia="cs-CZ"/>
        </w:rPr>
        <w:t>používáme destilova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nou nebo převařenou vodu (vychla</w:t>
      </w:r>
      <w:r w:rsidRPr="004848B2">
        <w:rPr>
          <w:rFonts w:ascii="Times New Roman" w:eastAsia="Times New Roman" w:hAnsi="Times New Roman" w:cs="Times New Roman"/>
          <w:sz w:val="24"/>
          <w:szCs w:val="24"/>
          <w:lang w:eastAsia="cs-CZ"/>
        </w:rPr>
        <w:t>dlou)</w:t>
      </w:r>
    </w:p>
    <w:p w:rsidR="004848B2" w:rsidRPr="004848B2" w:rsidRDefault="004848B2" w:rsidP="004848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48B2">
        <w:rPr>
          <w:rFonts w:ascii="Times New Roman" w:eastAsia="Times New Roman" w:hAnsi="Times New Roman" w:cs="Times New Roman"/>
          <w:sz w:val="24"/>
          <w:szCs w:val="24"/>
          <w:lang w:eastAsia="cs-CZ"/>
        </w:rPr>
        <w:t>roztok necháme chvíli „odležet“</w:t>
      </w:r>
    </w:p>
    <w:p w:rsidR="004848B2" w:rsidRPr="004848B2" w:rsidRDefault="004848B2" w:rsidP="004848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48B2">
        <w:rPr>
          <w:rFonts w:ascii="Times New Roman" w:eastAsia="Times New Roman" w:hAnsi="Times New Roman" w:cs="Times New Roman"/>
          <w:sz w:val="24"/>
          <w:szCs w:val="24"/>
          <w:lang w:eastAsia="cs-CZ"/>
        </w:rPr>
        <w:t>bublinový roztok můžeme déle uchovat v ledničce</w:t>
      </w:r>
    </w:p>
    <w:p w:rsidR="004848B2" w:rsidRPr="004848B2" w:rsidRDefault="004848B2" w:rsidP="004848B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4848B2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Odzkoušené recepty</w:t>
      </w:r>
    </w:p>
    <w:p w:rsidR="004848B2" w:rsidRPr="004848B2" w:rsidRDefault="004848B2" w:rsidP="004848B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4848B2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1. Domácí bublinový roztok (laciný)</w:t>
      </w:r>
    </w:p>
    <w:p w:rsidR="004848B2" w:rsidRPr="004848B2" w:rsidRDefault="004848B2" w:rsidP="004848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48B2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250 ml vody (nejlépe převařené), 3 lžičky oleje, 4 lžičky cukru, 6 lžiček jaru (Budou-li bubliny praskat, přidáme po troškách jar)</w:t>
      </w:r>
    </w:p>
    <w:p w:rsidR="004848B2" w:rsidRPr="004848B2" w:rsidRDefault="004848B2" w:rsidP="004848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48B2">
        <w:rPr>
          <w:rFonts w:ascii="Times New Roman" w:eastAsia="Times New Roman" w:hAnsi="Times New Roman" w:cs="Times New Roman"/>
          <w:sz w:val="24"/>
          <w:szCs w:val="24"/>
          <w:lang w:eastAsia="cs-CZ"/>
        </w:rPr>
        <w:t>Bubliny foukáme brčkem, nálevkou vystřiženou z PET láhve. H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rozen malých bublin vyfoukneme,</w:t>
      </w:r>
      <w:r w:rsidRPr="004848B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pokud ve dnu malé PET láhve uděláme několik dírek.</w:t>
      </w:r>
    </w:p>
    <w:p w:rsidR="004848B2" w:rsidRPr="004848B2" w:rsidRDefault="004848B2" w:rsidP="004848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48B2">
        <w:rPr>
          <w:rFonts w:ascii="Times New Roman" w:eastAsia="Times New Roman" w:hAnsi="Times New Roman" w:cs="Times New Roman"/>
          <w:sz w:val="24"/>
          <w:szCs w:val="24"/>
          <w:lang w:eastAsia="cs-CZ"/>
        </w:rPr>
        <w:t>Bublinové tunely můžeme vytahovat pomocí kroužků vystřižených z PET láhve.</w:t>
      </w:r>
    </w:p>
    <w:p w:rsidR="004848B2" w:rsidRPr="004848B2" w:rsidRDefault="004848B2" w:rsidP="004848B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4848B2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2. Roztok na velké bubliny</w:t>
      </w:r>
    </w:p>
    <w:p w:rsidR="004848B2" w:rsidRPr="004848B2" w:rsidRDefault="004848B2" w:rsidP="004848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48B2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10 l vody, 3 jary koncentráty nebo 5 lahví obyčejného jaru, 1 l glycerínu</w:t>
      </w:r>
    </w:p>
    <w:p w:rsidR="004848B2" w:rsidRPr="004848B2" w:rsidRDefault="004848B2" w:rsidP="004848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48B2">
        <w:rPr>
          <w:rFonts w:ascii="Times New Roman" w:eastAsia="Times New Roman" w:hAnsi="Times New Roman" w:cs="Times New Roman"/>
          <w:sz w:val="24"/>
          <w:szCs w:val="24"/>
          <w:lang w:eastAsia="cs-CZ"/>
        </w:rPr>
        <w:t>Z tohoto jaru můžeme v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ytahovat velké bublinové tunely</w:t>
      </w:r>
      <w:r w:rsidRPr="004848B2">
        <w:rPr>
          <w:rFonts w:ascii="Times New Roman" w:eastAsia="Times New Roman" w:hAnsi="Times New Roman" w:cs="Times New Roman"/>
          <w:sz w:val="24"/>
          <w:szCs w:val="24"/>
          <w:lang w:eastAsia="cs-CZ"/>
        </w:rPr>
        <w:t>, velké bubliny nebo bublinové stěny.</w:t>
      </w:r>
    </w:p>
    <w:p w:rsidR="004848B2" w:rsidRPr="004848B2" w:rsidRDefault="004848B2" w:rsidP="004848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48B2">
        <w:rPr>
          <w:rFonts w:ascii="Times New Roman" w:eastAsia="Times New Roman" w:hAnsi="Times New Roman" w:cs="Times New Roman"/>
          <w:sz w:val="24"/>
          <w:szCs w:val="24"/>
          <w:lang w:eastAsia="cs-CZ"/>
        </w:rPr>
        <w:t>Používáme k tomu různé kroužky nebo dvě dřívka z obou stran spojená dvěma kousky provázku. Pomocí tohoto roztoku můžeme také vytvářet bublinové útvary na drátěných tělesech. Chceme-li vyfouknout bublinu dovnitř větší bubliny pomocí brčka, musíme celé brčko namočit v bublinovém roztoku, jinak by velká bublina při dotyku brčka praskla.</w:t>
      </w:r>
    </w:p>
    <w:p w:rsidR="004848B2" w:rsidRPr="004848B2" w:rsidRDefault="004848B2" w:rsidP="004848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48B2">
        <w:rPr>
          <w:rFonts w:ascii="Times New Roman" w:eastAsia="Times New Roman" w:hAnsi="Times New Roman" w:cs="Times New Roman"/>
          <w:sz w:val="24"/>
          <w:szCs w:val="24"/>
          <w:lang w:eastAsia="cs-CZ"/>
        </w:rPr>
        <w:t>Nevýhodou tohoto roztoku jsou skvrny, které zanechává na oděvu (ty jdou vyprat) a na podlaze (velmi obtížně se odstraňují).</w:t>
      </w:r>
    </w:p>
    <w:p w:rsidR="004848B2" w:rsidRPr="004848B2" w:rsidRDefault="004848B2" w:rsidP="004848B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4848B2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3. Recept získaný na veletrhu nápadů učitelů 2008</w:t>
      </w:r>
    </w:p>
    <w:p w:rsidR="004848B2" w:rsidRPr="004848B2" w:rsidRDefault="004848B2" w:rsidP="004848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48B2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3 díly vody, 1 díl jaru, 2 díly glycerinu</w:t>
      </w:r>
    </w:p>
    <w:p w:rsidR="004848B2" w:rsidRPr="004848B2" w:rsidRDefault="004848B2" w:rsidP="004848B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4848B2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4. Recept získaný na veletrhu nápadů učitelů 2008</w:t>
      </w:r>
    </w:p>
    <w:p w:rsidR="004848B2" w:rsidRPr="004848B2" w:rsidRDefault="004848B2" w:rsidP="004848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48B2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2 díly jaru, 4 díly glycerinu, 1 díl ovocného sirupu</w:t>
      </w:r>
    </w:p>
    <w:p w:rsidR="004848B2" w:rsidRPr="004848B2" w:rsidRDefault="004848B2" w:rsidP="004848B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4848B2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5. Náš nejoblíbenější recept na velké bubliny a tunely</w:t>
      </w:r>
    </w:p>
    <w:p w:rsidR="004848B2" w:rsidRPr="004848B2" w:rsidRDefault="004848B2" w:rsidP="004848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48B2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12 šálků vody, 1 šálek jaru, 1 šálek kukuřičného škrobu, 2 lžíce kypřícího prášku</w:t>
      </w:r>
    </w:p>
    <w:p w:rsidR="009F212E" w:rsidRPr="004848B2" w:rsidRDefault="009F212E" w:rsidP="004848B2"/>
    <w:sectPr w:rsidR="009F212E" w:rsidRPr="004848B2" w:rsidSect="009F21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C6AFB"/>
    <w:multiLevelType w:val="multilevel"/>
    <w:tmpl w:val="1CBE0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/>
  <w:rsids>
    <w:rsidRoot w:val="004848B2"/>
    <w:rsid w:val="004848B2"/>
    <w:rsid w:val="004A6DC4"/>
    <w:rsid w:val="004F3C6A"/>
    <w:rsid w:val="00856B88"/>
    <w:rsid w:val="009F212E"/>
    <w:rsid w:val="00C658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F212E"/>
  </w:style>
  <w:style w:type="paragraph" w:styleId="Nadpis2">
    <w:name w:val="heading 2"/>
    <w:basedOn w:val="Normln"/>
    <w:link w:val="Nadpis2Char"/>
    <w:uiPriority w:val="9"/>
    <w:qFormat/>
    <w:rsid w:val="004848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4848B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4848B2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4848B2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484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4848B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91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1345</Characters>
  <Application>Microsoft Office Word</Application>
  <DocSecurity>0</DocSecurity>
  <Lines>11</Lines>
  <Paragraphs>3</Paragraphs>
  <ScaleCrop>false</ScaleCrop>
  <Company>HP</Company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McH</cp:lastModifiedBy>
  <cp:revision>2</cp:revision>
  <dcterms:created xsi:type="dcterms:W3CDTF">2013-08-04T19:32:00Z</dcterms:created>
  <dcterms:modified xsi:type="dcterms:W3CDTF">2013-08-04T19:32:00Z</dcterms:modified>
</cp:coreProperties>
</file>